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717"/>
        <w:tblW w:w="0" w:type="auto"/>
        <w:tblInd w:w="5068" w:type="dxa"/>
        <w:tblLayout w:type="fixed"/>
        <w:tblLook w:val="04A0" w:firstRow="1" w:lastRow="0" w:firstColumn="1" w:lastColumn="0" w:noHBand="0" w:noVBand="1"/>
      </w:tblPr>
      <w:tblGrid>
        <w:gridCol w:w="4536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36" w:type="dxa"/>
            <w:textDirection w:val="lrTb"/>
            <w:noWrap w:val="false"/>
          </w:tcPr>
          <w:p>
            <w:pPr>
              <w:ind w:left="0" w:right="0" w:firstLine="0"/>
              <w:jc w:val="both"/>
              <w:spacing w:before="0" w:beforeAutospacing="0" w:after="0" w:afterAutospacing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Приложение № 1</w:t>
            </w:r>
            <w:r>
              <w:rPr>
                <w:rFonts w:ascii="PT Astra Serif" w:hAnsi="PT Astra Serif" w:cs="PT Astra Serif"/>
              </w:rPr>
            </w:r>
            <w:r/>
          </w:p>
          <w:p>
            <w:pPr>
              <w:ind w:left="0" w:firstLine="0"/>
              <w:jc w:val="both"/>
              <w:spacing w:before="0" w:beforeAutospacing="0" w:after="0" w:afterAutospacing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к Регламенту 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регистрации субъектов в региональной информационной системе 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в сфере закупок товаров, работ, услуг для обеспечения 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государственных нужд Саратовской области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/>
          </w:p>
        </w:tc>
      </w:tr>
    </w:tbl>
    <w:p>
      <w:pPr>
        <w:ind w:left="0" w:right="0" w:firstLine="0"/>
        <w:jc w:val="center"/>
        <w:spacing w:before="0" w:beforeAutospacing="0" w:after="0" w:afterAutospacing="0"/>
        <w:rPr>
          <w:rFonts w:ascii="PT Astra Serif" w:hAnsi="PT Astra Serif" w:cs="PT Astra Serif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</w:rPr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</w:rPr>
      </w:r>
      <w:r/>
    </w:p>
    <w:p>
      <w:pPr>
        <w:ind w:left="0" w:right="0" w:firstLine="0"/>
        <w:jc w:val="center"/>
        <w:spacing w:before="0" w:beforeAutospacing="0" w:after="0" w:afterAutospacing="0"/>
        <w:rPr>
          <w:rFonts w:ascii="PT Astra Serif" w:hAnsi="PT Astra Serif" w:eastAsia="Times New Roman" w:cs="PT Astra Serif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Times New Roman" w:cs="PT Astra Serif"/>
          <w:color w:val="000000"/>
          <w:sz w:val="28"/>
          <w:szCs w:val="28"/>
        </w:rPr>
        <w:t xml:space="preserve">Форма письма о предоставлении доступа к региональной информационной системе </w:t>
      </w:r>
      <w:r>
        <w:rPr>
          <w:rFonts w:ascii="PT Astra Serif" w:hAnsi="PT Astra Serif" w:eastAsia="Times New Roman" w:cs="PT Astra Serif"/>
          <w:color w:val="000000"/>
          <w:sz w:val="28"/>
          <w:szCs w:val="28"/>
        </w:rPr>
        <w:t xml:space="preserve">в сфере закупок товаров, работ, услуг для обеспечения государственных нужд Саратовской области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</w:rPr>
      </w:r>
      <w:r/>
    </w:p>
    <w:p>
      <w:pPr>
        <w:ind w:left="0" w:right="0" w:firstLine="0"/>
        <w:jc w:val="center"/>
        <w:spacing w:before="0" w:beforeAutospacing="0" w:after="0" w:afterAutospacing="0"/>
        <w:rPr>
          <w:rFonts w:ascii="PT Astra Serif" w:hAnsi="PT Astra Serif" w:eastAsia="Times New Roman" w:cs="PT Astra Serif"/>
          <w:color w:val="000000"/>
          <w:sz w:val="36"/>
          <w:szCs w:val="36"/>
          <w:highlight w:val="none"/>
          <w:vertAlign w:val="superscript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Times New Roman" w:cs="PT Astra Serif"/>
          <w:color w:val="000000"/>
          <w:sz w:val="36"/>
          <w:szCs w:val="36"/>
          <w:vertAlign w:val="superscript"/>
        </w:rPr>
        <w:t xml:space="preserve">(на официальном бланке организации)</w:t>
      </w:r>
      <w:r>
        <w:rPr>
          <w:rFonts w:ascii="PT Astra Serif" w:hAnsi="PT Astra Serif" w:eastAsia="Times New Roman" w:cs="PT Astra Serif"/>
          <w:color w:val="000000"/>
          <w:sz w:val="36"/>
          <w:szCs w:val="36"/>
          <w:vertAlign w:val="superscript"/>
        </w:rPr>
        <w:t xml:space="preserve"> </w:t>
      </w:r>
      <w:r/>
    </w:p>
    <w:p>
      <w:pPr>
        <w:ind w:left="0" w:right="0" w:firstLine="0"/>
        <w:jc w:val="right"/>
        <w:spacing w:before="0" w:beforeAutospacing="0" w:after="0" w:afterAutospacing="0"/>
        <w:rPr>
          <w:rFonts w:ascii="PT Astra Serif" w:hAnsi="PT Astra Serif" w:cs="PT Astra Serif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cs="PT Astra Serif"/>
          <w:sz w:val="28"/>
          <w:szCs w:val="28"/>
        </w:rPr>
        <w:br/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left="0" w:right="0" w:firstLine="0"/>
        <w:jc w:val="right"/>
        <w:spacing w:before="0" w:beforeAutospacing="0" w:after="0" w:afterAutospacing="0"/>
        <w:rPr>
          <w:rFonts w:ascii="PT Astra Serif" w:hAnsi="PT Astra Serif" w:eastAsia="Times New Roman" w:cs="PT Astra Serif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eastAsia="Times New Roman" w:cs="PT Astra Serif"/>
          <w:color w:val="000000"/>
          <w:sz w:val="28"/>
          <w:szCs w:val="28"/>
        </w:rPr>
        <w:t xml:space="preserve">Управление информатизации 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left="0" w:right="0" w:firstLine="0"/>
        <w:jc w:val="right"/>
        <w:spacing w:before="0" w:beforeAutospacing="0" w:after="0" w:afterAutospacing="0"/>
        <w:rPr>
          <w:rFonts w:ascii="PT Astra Serif" w:hAnsi="PT Astra Serif" w:cs="PT Astra Serif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Times New Roman" w:cs="PT Astra Serif"/>
          <w:color w:val="000000"/>
          <w:sz w:val="28"/>
          <w:szCs w:val="28"/>
        </w:rPr>
        <w:t xml:space="preserve">министерства финансов Саратовской области </w:t>
      </w:r>
      <w:r/>
    </w:p>
    <w:p>
      <w:pPr>
        <w:ind w:left="0" w:right="0" w:firstLine="0"/>
        <w:jc w:val="both"/>
        <w:spacing w:before="0" w:beforeAutospacing="0" w:after="0" w:afterAutospacing="0"/>
        <w:rPr>
          <w:rFonts w:ascii="PT Astra Serif" w:hAnsi="PT Astra Serif" w:cs="PT Astra Serif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cs="PT Astra Serif"/>
          <w:sz w:val="28"/>
          <w:szCs w:val="28"/>
        </w:rPr>
        <w:br/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left="0" w:right="0" w:firstLine="720"/>
        <w:jc w:val="both"/>
        <w:spacing w:before="0" w:beforeAutospacing="0" w:after="0" w:afterAutospacing="0"/>
        <w:rPr>
          <w:rFonts w:ascii="PT Astra Serif" w:hAnsi="PT Astra Serif" w:eastAsia="Times New Roman" w:cs="PT Astra Serif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PT Astra Serif" w:hAnsi="PT Astra Serif" w:eastAsia="Times New Roman" w:cs="PT Astra Serif"/>
          <w:color w:val="000000"/>
          <w:sz w:val="28"/>
          <w:szCs w:val="28"/>
        </w:rPr>
      </w:r>
      <w:r>
        <w:rPr>
          <w:rFonts w:ascii="PT Astra Serif" w:hAnsi="PT Astra Serif" w:eastAsia="Times New Roman" w:cs="PT Astra Serif"/>
          <w:color w:val="000000"/>
          <w:sz w:val="28"/>
          <w:szCs w:val="28"/>
        </w:rPr>
        <w:t xml:space="preserve">Прошу предоставить доступ </w:t>
      </w:r>
      <w:r>
        <w:rPr>
          <w:rFonts w:ascii="PT Astra Serif" w:hAnsi="PT Astra Serif" w:eastAsia="Times New Roman" w:cs="PT Astra Serif"/>
          <w:color w:val="000000"/>
          <w:sz w:val="28"/>
          <w:szCs w:val="28"/>
        </w:rPr>
        <w:t xml:space="preserve">к региональной информационной системе </w:t>
      </w:r>
      <w:r>
        <w:rPr>
          <w:rFonts w:ascii="PT Astra Serif" w:hAnsi="PT Astra Serif" w:eastAsia="Times New Roman" w:cs="PT Astra Serif"/>
          <w:color w:val="000000"/>
          <w:sz w:val="28"/>
          <w:szCs w:val="28"/>
        </w:rPr>
        <w:t xml:space="preserve">в сфере закупок товаров, работ, услуг для обеспечения государственных нужд Саратовской области</w:t>
      </w:r>
      <w:r>
        <w:rPr>
          <w:rFonts w:ascii="PT Astra Serif" w:hAnsi="PT Astra Serif" w:eastAsia="Times New Roman" w:cs="PT Astra Serif"/>
          <w:color w:val="000000"/>
          <w:sz w:val="28"/>
          <w:szCs w:val="28"/>
        </w:rPr>
        <w:t xml:space="preserve"> в соответствии с Федеральным законом № 44-ФЗ и/или </w:t>
      </w:r>
      <w:r>
        <w:rPr>
          <w:rFonts w:ascii="PT Astra Serif" w:hAnsi="PT Astra Serif" w:eastAsia="Times New Roman" w:cs="PT Astra Serif"/>
          <w:color w:val="000000"/>
          <w:sz w:val="28"/>
          <w:szCs w:val="28"/>
        </w:rPr>
        <w:t xml:space="preserve">Федеральным законом № 223-ФЗ </w:t>
      </w:r>
      <w:r>
        <w:rPr>
          <w:rFonts w:ascii="PT Astra Serif" w:hAnsi="PT Astra Serif" w:eastAsia="Times New Roman" w:cs="PT Astra Serif"/>
          <w:color w:val="000000"/>
          <w:sz w:val="28"/>
          <w:szCs w:val="28"/>
        </w:rPr>
        <w:t xml:space="preserve">сотрудника(ов)___________________.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vertAlign w:val="superscript"/>
        </w:rPr>
      </w:r>
      <w:r/>
    </w:p>
    <w:p>
      <w:pPr>
        <w:ind w:left="0" w:right="0" w:firstLine="720"/>
        <w:jc w:val="both"/>
        <w:spacing w:before="0" w:beforeAutospacing="0" w:after="0" w:afterAutospacing="0"/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vertAlign w:val="superscript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PT Astra Serif" w:hAnsi="PT Astra Serif" w:eastAsia="Times New Roman" w:cs="PT Astra Serif"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(наименование организации)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left="0" w:right="0" w:firstLine="0"/>
        <w:jc w:val="both"/>
        <w:spacing w:before="0" w:beforeAutospacing="0" w:after="0" w:afterAutospacing="0"/>
        <w:rPr>
          <w:rFonts w:ascii="PT Astra Serif" w:hAnsi="PT Astra Serif" w:cs="PT Astra Serif"/>
          <w:sz w:val="28"/>
          <w:szCs w:val="28"/>
          <w:vertAlign w:val="baseli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vertAlign w:val="baseline"/>
        </w:rPr>
        <w:t xml:space="preserve">Приложение: </w:t>
      </w:r>
      <w:r>
        <w:rPr>
          <w:rFonts w:ascii="PT Astra Serif" w:hAnsi="PT Astra Serif" w:cs="PT Astra Serif" w:eastAsiaTheme="minorHAnsi"/>
          <w:highlight w:val="none"/>
        </w:rPr>
        <w:t xml:space="preserve">заявление на добавление полномочий Пользователю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vertAlign w:val="baseline"/>
        </w:rPr>
        <w:t xml:space="preserve"> в формате Excel.</w:t>
      </w:r>
      <w:r>
        <w:rPr>
          <w:rFonts w:ascii="PT Astra Serif" w:hAnsi="PT Astra Serif" w:cs="PT Astra Serif"/>
          <w:sz w:val="28"/>
          <w:szCs w:val="28"/>
          <w:vertAlign w:val="baseline"/>
        </w:rPr>
      </w:r>
      <w:r/>
    </w:p>
    <w:p>
      <w:pPr>
        <w:ind w:left="0" w:right="0" w:firstLine="0"/>
        <w:spacing w:before="0" w:beforeAutospacing="0" w:after="0" w:afterAutospacing="0"/>
        <w:rPr>
          <w:rFonts w:ascii="PT Astra Serif" w:hAnsi="PT Astra Serif" w:cs="PT Astra Serif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</w:rPr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</w:rPr>
      </w:r>
      <w:r/>
    </w:p>
    <w:p>
      <w:pPr>
        <w:ind w:left="0" w:right="0" w:firstLine="0"/>
        <w:spacing w:before="0" w:beforeAutospacing="0" w:after="0" w:afterAutospacing="0"/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</w:rPr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</w:rPr>
      </w:r>
      <w:r/>
    </w:p>
    <w:p>
      <w:pPr>
        <w:ind w:left="0" w:right="0" w:firstLine="0"/>
        <w:spacing w:before="0" w:beforeAutospacing="0" w:after="0" w:afterAutospacing="0"/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cs="PT Astra Serif"/>
          <w:sz w:val="28"/>
          <w:szCs w:val="28"/>
        </w:rPr>
        <w:br/>
      </w:r>
      <w:r>
        <w:rPr>
          <w:rFonts w:ascii="PT Astra Serif" w:hAnsi="PT Astra Serif" w:eastAsia="Times New Roman" w:cs="PT Astra Serif"/>
          <w:color w:val="000000"/>
          <w:sz w:val="28"/>
          <w:szCs w:val="28"/>
        </w:rPr>
        <w:t xml:space="preserve">Наименование </w:t>
      </w:r>
      <w:r>
        <w:rPr>
          <w:rFonts w:ascii="PT Astra Serif" w:hAnsi="PT Astra Serif" w:eastAsia="Times New Roman" w:cs="PT Astra Serif"/>
          <w:color w:val="000000"/>
          <w:sz w:val="28"/>
          <w:szCs w:val="28"/>
        </w:rPr>
        <w:t xml:space="preserve">должности </w:t>
      </w:r>
      <w:r>
        <w:rPr>
          <w:rFonts w:ascii="PT Astra Serif" w:hAnsi="PT Astra Serif" w:cs="PT Astra Serif"/>
          <w:sz w:val="28"/>
          <w:szCs w:val="28"/>
        </w:rPr>
        <w:t xml:space="preserve">                                                    </w:t>
      </w:r>
      <w:r>
        <w:rPr>
          <w:rFonts w:ascii="PT Astra Serif" w:hAnsi="PT Astra Serif" w:eastAsia="Times New Roman" w:cs="PT Astra Serif"/>
          <w:color w:val="000000"/>
          <w:sz w:val="28"/>
          <w:szCs w:val="28"/>
        </w:rPr>
        <w:t xml:space="preserve">Ф.И.О.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left="0" w:right="0" w:firstLine="0"/>
        <w:spacing w:before="0" w:beforeAutospacing="0" w:after="0" w:afterAutospacing="0"/>
        <w:rPr>
          <w:rFonts w:ascii="PT Astra Serif" w:hAnsi="PT Astra Serif" w:cs="PT Astra Serif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Times New Roman" w:cs="PT Astra Serif"/>
          <w:color w:val="000000"/>
          <w:sz w:val="28"/>
          <w:szCs w:val="28"/>
        </w:rPr>
        <w:t xml:space="preserve">руководителя                                           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vertAlign w:val="subscript"/>
        </w:rPr>
        <w:t xml:space="preserve"> (подпись)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spacing w:before="0" w:beforeAutospacing="0" w:after="0" w:afterAutospacing="0"/>
        <w:shd w:val="nil" w:color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br w:type="page" w:clear="all"/>
      </w:r>
      <w:r>
        <w:rPr>
          <w:rFonts w:ascii="PT Astra Serif" w:hAnsi="PT Astra Serif" w:cs="PT Astra Serif"/>
          <w:sz w:val="28"/>
          <w:szCs w:val="28"/>
          <w:highlight w:val="none"/>
        </w:rPr>
      </w:r>
      <w:r/>
    </w:p>
    <w:tbl>
      <w:tblPr>
        <w:tblStyle w:val="717"/>
        <w:tblW w:w="0" w:type="auto"/>
        <w:tblInd w:w="5068" w:type="dxa"/>
        <w:tblLayout w:type="fixed"/>
        <w:tblLook w:val="04A0" w:firstRow="1" w:lastRow="0" w:firstColumn="1" w:lastColumn="0" w:noHBand="0" w:noVBand="1"/>
      </w:tblPr>
      <w:tblGrid>
        <w:gridCol w:w="4536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36" w:type="dxa"/>
            <w:textDirection w:val="lrTb"/>
            <w:noWrap w:val="false"/>
          </w:tcPr>
          <w:p>
            <w:pPr>
              <w:ind w:left="0" w:right="0" w:firstLine="0"/>
              <w:jc w:val="both"/>
              <w:spacing w:before="0" w:beforeAutospacing="0" w:after="0" w:afterAutospacing="0"/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Приложение № 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  <w:p>
            <w:pPr>
              <w:ind w:left="0" w:firstLine="0"/>
              <w:jc w:val="both"/>
              <w:spacing w:before="0" w:beforeAutospacing="0" w:after="0" w:afterAutospacing="0"/>
              <w:rPr>
                <w:rFonts w:ascii="PT Astra Serif" w:hAnsi="PT Astra Serif" w:cs="PT Astra Serif"/>
                <w:highlight w:val="none"/>
              </w:rPr>
            </w:pP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к Регламенту 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регистрации субъектов в региональной информационной системе 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в сфере закупок товаров, работ, услуг для обеспечения 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  <w:t xml:space="preserve">государственных нужд Саратовской области</w:t>
            </w:r>
            <w:r>
              <w:rPr>
                <w:rFonts w:ascii="PT Astra Serif" w:hAnsi="PT Astra Serif" w:cs="PT Astra Serif"/>
                <w:sz w:val="24"/>
                <w:szCs w:val="24"/>
                <w:highlight w:val="none"/>
              </w:rPr>
            </w:r>
            <w:r/>
          </w:p>
        </w:tc>
      </w:tr>
    </w:tbl>
    <w:p>
      <w:pPr>
        <w:ind w:left="0" w:right="0" w:firstLine="0"/>
        <w:jc w:val="center"/>
        <w:spacing w:before="0" w:beforeAutospacing="0" w:after="0" w:afterAutospacing="0"/>
        <w:rPr>
          <w:rFonts w:ascii="PT Astra Serif" w:hAnsi="PT Astra Serif" w:cs="PT Astra Serif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</w:rPr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</w:rPr>
      </w:r>
      <w:r/>
    </w:p>
    <w:p>
      <w:pPr>
        <w:ind w:left="0" w:right="0" w:firstLine="0"/>
        <w:jc w:val="center"/>
        <w:spacing w:before="0" w:beforeAutospacing="0" w:after="0" w:afterAutospacing="0"/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Times New Roman" w:cs="PT Astra Serif"/>
          <w:color w:val="000000"/>
          <w:sz w:val="28"/>
          <w:szCs w:val="28"/>
        </w:rPr>
      </w:r>
      <w:r>
        <w:rPr>
          <w:rFonts w:ascii="PT Astra Serif" w:hAnsi="PT Astra Serif" w:eastAsia="Times New Roman" w:cs="PT Astra Serif"/>
          <w:color w:val="000000"/>
          <w:sz w:val="28"/>
          <w:szCs w:val="28"/>
        </w:rPr>
        <w:t xml:space="preserve">Заявление на добавление полномочий Пользователю</w:t>
      </w:r>
      <w:r>
        <w:rPr>
          <w:rFonts w:ascii="PT Astra Serif" w:hAnsi="PT Astra Serif" w:eastAsia="Times New Roman" w:cs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pStyle w:val="684"/>
        <w:numPr>
          <w:ilvl w:val="0"/>
          <w:numId w:val="0"/>
        </w:numPr>
        <w:ind w:left="0" w:right="0" w:firstLine="0"/>
        <w:jc w:val="both"/>
        <w:spacing w:before="0" w:beforeAutospacing="0" w:after="0" w:afterAutospacing="0"/>
        <w:rPr>
          <w:rFonts w:ascii="PT Astra Serif" w:hAnsi="PT Astra Serif" w:cs="PT Astra Serif"/>
          <w:b w:val="0"/>
          <w:bCs w:val="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cs="PT Astra Serif"/>
          <w:sz w:val="28"/>
          <w:szCs w:val="28"/>
        </w:rPr>
        <w:br/>
      </w:r>
      <w:r>
        <w:rPr>
          <w:rFonts w:ascii="PT Astra Serif" w:hAnsi="PT Astra Serif" w:eastAsia="Times New Roman" w:cs="PT Astra Serif"/>
          <w:b w:val="0"/>
          <w:bCs w:val="0"/>
          <w:color w:val="000000"/>
          <w:sz w:val="28"/>
          <w:szCs w:val="28"/>
        </w:rPr>
        <w:t xml:space="preserve">1. Рабочее место «Закупки по Федеральному закону № 44-ФЗ».</w:t>
      </w:r>
      <w:r>
        <w:rPr>
          <w:rFonts w:ascii="PT Astra Serif" w:hAnsi="PT Astra Serif" w:cs="PT Astra Serif"/>
          <w:b w:val="0"/>
          <w:bCs w:val="0"/>
          <w:sz w:val="28"/>
          <w:szCs w:val="28"/>
        </w:rPr>
      </w:r>
      <w:r/>
    </w:p>
    <w:p>
      <w:r/>
      <w:r/>
    </w:p>
    <w:tbl>
      <w:tblPr>
        <w:tblStyle w:val="717"/>
        <w:tblW w:w="0" w:type="auto"/>
        <w:tblLayout w:type="fixed"/>
        <w:tblLook w:val="04A0" w:firstRow="1" w:lastRow="0" w:firstColumn="1" w:lastColumn="0" w:noHBand="0" w:noVBand="1"/>
      </w:tblPr>
      <w:tblGrid>
        <w:gridCol w:w="1525"/>
        <w:gridCol w:w="709"/>
        <w:gridCol w:w="709"/>
        <w:gridCol w:w="992"/>
        <w:gridCol w:w="567"/>
        <w:gridCol w:w="992"/>
        <w:gridCol w:w="1134"/>
        <w:gridCol w:w="992"/>
        <w:gridCol w:w="992"/>
        <w:gridCol w:w="959"/>
      </w:tblGrid>
      <w:tr>
        <w:trPr/>
        <w:tc>
          <w:tcPr>
            <w:tcW w:w="1525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  <w:sz w:val="18"/>
                <w:szCs w:val="18"/>
                <w:highlight w:val="none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Наименование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  <w:p>
            <w:pPr>
              <w:ind w:firstLine="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  <w:highlight w:val="none"/>
              </w:rPr>
              <w:t xml:space="preserve">организации</w:t>
            </w:r>
            <w:r>
              <w:rPr>
                <w:rFonts w:ascii="PT Astra Serif" w:hAnsi="PT Astra Serif" w:cs="PT Astra Serif"/>
                <w:sz w:val="18"/>
                <w:szCs w:val="18"/>
                <w:highlight w:val="none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ИНН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КПП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Фамилия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Имя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Отчество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Должность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Телефон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Адрес электронной почты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59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Функциональные роли*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</w:tr>
      <w:tr>
        <w:trPr/>
        <w:tc>
          <w:tcPr>
            <w:tcW w:w="1525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5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18"/>
                <w:szCs w:val="18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</w:tr>
    </w:tbl>
    <w:p>
      <w:r/>
      <w:r/>
    </w:p>
    <w:tbl>
      <w:tblPr>
        <w:tblStyle w:val="71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08"/>
        <w:gridCol w:w="2300"/>
        <w:gridCol w:w="6677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N п/п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*</w:t>
            </w: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Функциональные роли</w:t>
            </w: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Краткое описание доступных полномочий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Группа Пользователей «Заказчики»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0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Заказчик 44-ФЗ. Просмотр и запись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7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Пользователь, обладающий полномочиями на просмотр и редактирование сведений и документов своей организации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0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Заказчик 44-ФЗ. Уполномоченное лицо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7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Пользователь, обладающий полномочиями на просмотр, редактирование, перевод состояния сведений и документов своей организации, осуществление закупок своей организации. Действия совершаются только с использованием электронной подписи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</w:tbl>
    <w:p>
      <w:pPr>
        <w:spacing w:before="0" w:beforeAutospacing="0" w:after="0" w:afterAutospacing="0"/>
        <w:shd w:val="nil" w:color="000000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rFonts w:ascii="PT Astra Serif" w:hAnsi="PT Astra Serif" w:cs="PT Astra Serif"/>
          <w:sz w:val="28"/>
          <w:szCs w:val="28"/>
          <w:highlight w:val="none"/>
        </w:rPr>
      </w:r>
      <w:r/>
    </w:p>
    <w:p>
      <w:pPr>
        <w:ind w:left="0" w:right="0" w:firstLine="0"/>
        <w:jc w:val="both"/>
        <w:spacing w:before="0" w:beforeAutospacing="0" w:after="0" w:afterAutospacing="0"/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Times New Roman" w:cs="PT Astra Serif"/>
          <w:color w:val="000000"/>
          <w:sz w:val="28"/>
          <w:szCs w:val="28"/>
        </w:rPr>
        <w:t xml:space="preserve">2. </w:t>
      </w:r>
      <w:r>
        <w:rPr>
          <w:rFonts w:ascii="PT Astra Serif" w:hAnsi="PT Astra Serif" w:eastAsia="Times New Roman" w:cs="PT Astra Serif"/>
          <w:b w:val="0"/>
          <w:bCs w:val="0"/>
          <w:color w:val="000000"/>
          <w:sz w:val="28"/>
          <w:szCs w:val="28"/>
        </w:rPr>
        <w:t xml:space="preserve">«Закупки по Федеральному закону № 223-ФЗ»</w:t>
      </w:r>
      <w:r>
        <w:rPr>
          <w:rFonts w:ascii="PT Astra Serif" w:hAnsi="PT Astra Serif" w:eastAsia="Times New Roman" w:cs="PT Astra Serif"/>
          <w:color w:val="000000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left="0" w:right="0" w:firstLine="0"/>
        <w:jc w:val="both"/>
        <w:spacing w:before="0" w:beforeAutospacing="0" w:after="0" w:afterAutospacing="0"/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</w:rPr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</w:rPr>
      </w:r>
      <w:r/>
    </w:p>
    <w:tbl>
      <w:tblPr>
        <w:tblStyle w:val="717"/>
        <w:tblW w:w="0" w:type="auto"/>
        <w:tblLayout w:type="fixed"/>
        <w:tblLook w:val="04A0" w:firstRow="1" w:lastRow="0" w:firstColumn="1" w:lastColumn="0" w:noHBand="0" w:noVBand="1"/>
      </w:tblPr>
      <w:tblGrid>
        <w:gridCol w:w="1525"/>
        <w:gridCol w:w="709"/>
        <w:gridCol w:w="709"/>
        <w:gridCol w:w="992"/>
        <w:gridCol w:w="567"/>
        <w:gridCol w:w="992"/>
        <w:gridCol w:w="1134"/>
        <w:gridCol w:w="992"/>
        <w:gridCol w:w="992"/>
        <w:gridCol w:w="959"/>
      </w:tblGrid>
      <w:tr>
        <w:trPr/>
        <w:tc>
          <w:tcPr>
            <w:tcW w:w="1525" w:type="dxa"/>
            <w:textDirection w:val="lrTb"/>
            <w:noWrap w:val="false"/>
          </w:tcPr>
          <w:p>
            <w:pPr>
              <w:ind w:firstLine="0"/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Наименование</w:t>
            </w:r>
            <w:r>
              <w:rPr>
                <w:rFonts w:ascii="PT Astra Serif" w:hAnsi="PT Astra Serif" w:cs="PT Astra Serif"/>
                <w:sz w:val="18"/>
                <w:szCs w:val="18"/>
                <w:highlight w:val="none"/>
              </w:rPr>
            </w:r>
            <w:r/>
          </w:p>
          <w:p>
            <w:pPr>
              <w:ind w:firstLine="0"/>
              <w:rPr>
                <w:rFonts w:ascii="PT Astra Serif" w:hAnsi="PT Astra Serif" w:cs="PT Astra Serif"/>
                <w:highlight w:val="none"/>
              </w:rPr>
            </w:pPr>
            <w:r>
              <w:rPr>
                <w:rFonts w:ascii="PT Astra Serif" w:hAnsi="PT Astra Serif" w:cs="PT Astra Serif"/>
                <w:sz w:val="18"/>
                <w:szCs w:val="18"/>
                <w:highlight w:val="none"/>
              </w:rPr>
              <w:t xml:space="preserve">организации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ИНН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КПП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Фамилия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Имя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Отчество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Должность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Телефон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Адрес электронной почты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59" w:type="dxa"/>
            <w:textDirection w:val="lrTb"/>
            <w:noWrap w:val="false"/>
          </w:tcPr>
          <w:p>
            <w:pPr>
              <w:ind w:firstLine="0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  <w:t xml:space="preserve">Функциональные роли*</w:t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</w:tr>
      <w:tr>
        <w:trPr/>
        <w:tc>
          <w:tcPr>
            <w:tcW w:w="1525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  <w:tc>
          <w:tcPr>
            <w:tcW w:w="95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18"/>
                <w:szCs w:val="18"/>
              </w:rPr>
            </w:r>
            <w:r>
              <w:rPr>
                <w:rFonts w:ascii="PT Astra Serif" w:hAnsi="PT Astra Serif" w:cs="PT Astra Serif"/>
                <w:sz w:val="18"/>
                <w:szCs w:val="18"/>
              </w:rPr>
            </w:r>
            <w:r/>
          </w:p>
        </w:tc>
      </w:tr>
    </w:tbl>
    <w:p>
      <w:pPr>
        <w:ind w:left="0" w:right="0" w:firstLine="0"/>
        <w:jc w:val="both"/>
        <w:spacing w:before="0" w:beforeAutospacing="0" w:after="0" w:afterAutospacing="0"/>
        <w:rPr>
          <w:rFonts w:ascii="PT Astra Serif" w:hAnsi="PT Astra Serif" w:eastAsia="Times New Roman" w:cs="PT Astra Serif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</w:rPr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</w:rPr>
      </w:r>
      <w:r/>
    </w:p>
    <w:tbl>
      <w:tblPr>
        <w:tblStyle w:val="71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54"/>
        <w:gridCol w:w="2354"/>
        <w:gridCol w:w="6677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4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57" w:lineRule="atLeas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54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57" w:lineRule="atLeas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77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57" w:lineRule="atLeas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N п/п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*</w:t>
            </w: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Функциональные роли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7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Краткое описание доступных полномочий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3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Группа Пользователей «Заказчики»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5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Заказчик 223-ФЗ. Просмотр и запись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7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Пользователь, обладающий полномочиями на просмотр и редактирование сведений и документов своей организации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35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Заказчик 223-ФЗ. Уполномоченное лицо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7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beforeAutospacing="0" w:after="0" w:afterAutospacing="0"/>
              <w:rPr>
                <w:rFonts w:ascii="PT Astra Serif" w:hAnsi="PT Astra Serif" w:cs="PT Astra Serif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PT Astra Serif" w:hAnsi="PT Astra Serif" w:eastAsia="Times New Roman" w:cs="PT Astra Serif"/>
                <w:color w:val="000000"/>
                <w:sz w:val="24"/>
                <w:szCs w:val="24"/>
              </w:rPr>
              <w:t xml:space="preserve">Пользователь, обладающий полномочиями на просмотр, редактирование, перевод состояния сведений и документов своей организации, осуществление закупок своей организации. Действия совершаются только с использованием электронной подписи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</w:tbl>
    <w:p>
      <w:pPr>
        <w:spacing w:before="0" w:beforeAutospacing="0" w:after="0" w:afterAutospacing="0"/>
        <w:shd w:val="nil" w:color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 w:eastAsiaTheme="minorHAnsi"/>
          <w:sz w:val="28"/>
          <w:szCs w:val="28"/>
          <w:highlight w:val="none"/>
        </w:rPr>
      </w:r>
      <w:r>
        <w:rPr>
          <w:rFonts w:ascii="PT Astra Serif" w:hAnsi="PT Astra Serif" w:cs="PT Astra Serif" w:eastAsiaTheme="minorHAnsi"/>
          <w:sz w:val="28"/>
          <w:szCs w:val="28"/>
          <w:highlight w:val="none"/>
        </w:rPr>
      </w:r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  <w:font w:name="Calibri">
    <w:panose1 w:val="020F050202020403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1"/>
      <w:jc w:val="center"/>
    </w:pPr>
    <w:r/>
    <w:r/>
  </w:p>
  <w:p>
    <w:pPr>
      <w:pStyle w:val="71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1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81"/>
      <w:isLgl w:val="false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682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683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684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685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86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687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688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689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2">
    <w:name w:val="Title Char"/>
    <w:basedOn w:val="690"/>
    <w:link w:val="703"/>
    <w:uiPriority w:val="10"/>
    <w:rPr>
      <w:sz w:val="48"/>
      <w:szCs w:val="48"/>
    </w:rPr>
  </w:style>
  <w:style w:type="character" w:styleId="673">
    <w:name w:val="Subtitle Char"/>
    <w:basedOn w:val="690"/>
    <w:link w:val="705"/>
    <w:uiPriority w:val="11"/>
    <w:rPr>
      <w:sz w:val="24"/>
      <w:szCs w:val="24"/>
    </w:rPr>
  </w:style>
  <w:style w:type="character" w:styleId="674">
    <w:name w:val="Quote Char"/>
    <w:link w:val="707"/>
    <w:uiPriority w:val="29"/>
    <w:rPr>
      <w:i/>
    </w:rPr>
  </w:style>
  <w:style w:type="character" w:styleId="675">
    <w:name w:val="Intense Quote Char"/>
    <w:link w:val="709"/>
    <w:uiPriority w:val="30"/>
    <w:rPr>
      <w:i/>
    </w:rPr>
  </w:style>
  <w:style w:type="character" w:styleId="676">
    <w:name w:val="Header Char"/>
    <w:basedOn w:val="690"/>
    <w:link w:val="711"/>
    <w:uiPriority w:val="99"/>
  </w:style>
  <w:style w:type="character" w:styleId="677">
    <w:name w:val="Caption Char"/>
    <w:basedOn w:val="715"/>
    <w:link w:val="713"/>
    <w:uiPriority w:val="99"/>
  </w:style>
  <w:style w:type="character" w:styleId="678">
    <w:name w:val="Footnote Text Char"/>
    <w:link w:val="844"/>
    <w:uiPriority w:val="99"/>
    <w:rPr>
      <w:sz w:val="18"/>
    </w:rPr>
  </w:style>
  <w:style w:type="character" w:styleId="679">
    <w:name w:val="Endnote Text Char"/>
    <w:link w:val="847"/>
    <w:uiPriority w:val="99"/>
    <w:rPr>
      <w:sz w:val="20"/>
    </w:rPr>
  </w:style>
  <w:style w:type="paragraph" w:styleId="680" w:default="1">
    <w:name w:val="Normal"/>
    <w:qFormat/>
    <w:pPr>
      <w:ind w:firstLine="709"/>
      <w:jc w:val="both"/>
      <w:spacing w:after="0" w:line="240" w:lineRule="auto"/>
    </w:pPr>
    <w:rPr>
      <w:rFonts w:ascii="Times New Roman" w:hAnsi="Times New Roman" w:eastAsia="Calibri" w:cs="Times New Roman"/>
      <w:sz w:val="28"/>
      <w:szCs w:val="28"/>
    </w:rPr>
  </w:style>
  <w:style w:type="paragraph" w:styleId="681">
    <w:name w:val="Heading 1"/>
    <w:basedOn w:val="680"/>
    <w:next w:val="680"/>
    <w:link w:val="871"/>
    <w:qFormat/>
    <w:pPr>
      <w:numPr>
        <w:numId w:val="1"/>
      </w:numPr>
      <w:jc w:val="left"/>
      <w:keepNext/>
      <w:spacing w:before="240" w:after="60"/>
      <w:outlineLvl w:val="0"/>
    </w:pPr>
    <w:rPr>
      <w:rFonts w:ascii="Cambria" w:hAnsi="Cambria" w:eastAsia="Times New Roman"/>
      <w:b/>
      <w:bCs/>
      <w:sz w:val="32"/>
      <w:szCs w:val="32"/>
      <w:lang w:eastAsia="ru-RU"/>
    </w:rPr>
  </w:style>
  <w:style w:type="paragraph" w:styleId="682">
    <w:name w:val="Heading 2"/>
    <w:basedOn w:val="680"/>
    <w:next w:val="680"/>
    <w:link w:val="872"/>
    <w:semiHidden/>
    <w:unhideWhenUsed/>
    <w:qFormat/>
    <w:pPr>
      <w:numPr>
        <w:ilvl w:val="1"/>
        <w:numId w:val="1"/>
      </w:numPr>
      <w:jc w:val="left"/>
      <w:keepNext/>
      <w:spacing w:before="240" w:after="60"/>
      <w:outlineLvl w:val="1"/>
    </w:pPr>
    <w:rPr>
      <w:rFonts w:ascii="Cambria" w:hAnsi="Cambria" w:eastAsia="Times New Roman"/>
      <w:b/>
      <w:bCs/>
      <w:i/>
      <w:iCs/>
      <w:lang w:eastAsia="ru-RU"/>
    </w:rPr>
  </w:style>
  <w:style w:type="paragraph" w:styleId="683">
    <w:name w:val="Heading 3"/>
    <w:basedOn w:val="680"/>
    <w:next w:val="680"/>
    <w:link w:val="873"/>
    <w:qFormat/>
    <w:pPr>
      <w:numPr>
        <w:ilvl w:val="2"/>
        <w:numId w:val="1"/>
      </w:numPr>
      <w:keepNext/>
      <w:outlineLvl w:val="2"/>
    </w:pPr>
    <w:rPr>
      <w:rFonts w:eastAsia="Times New Roman"/>
      <w:szCs w:val="24"/>
      <w:lang w:eastAsia="ru-RU"/>
    </w:rPr>
  </w:style>
  <w:style w:type="paragraph" w:styleId="684">
    <w:name w:val="Heading 4"/>
    <w:basedOn w:val="680"/>
    <w:next w:val="680"/>
    <w:link w:val="874"/>
    <w:semiHidden/>
    <w:unhideWhenUsed/>
    <w:qFormat/>
    <w:pPr>
      <w:numPr>
        <w:ilvl w:val="3"/>
        <w:numId w:val="1"/>
      </w:numPr>
      <w:jc w:val="left"/>
      <w:keepNext/>
      <w:spacing w:before="240" w:after="60"/>
      <w:outlineLvl w:val="3"/>
    </w:pPr>
    <w:rPr>
      <w:rFonts w:ascii="Calibri" w:hAnsi="Calibri" w:eastAsia="Times New Roman"/>
      <w:b/>
      <w:bCs/>
      <w:lang w:eastAsia="ru-RU"/>
    </w:rPr>
  </w:style>
  <w:style w:type="paragraph" w:styleId="685">
    <w:name w:val="Heading 5"/>
    <w:basedOn w:val="680"/>
    <w:next w:val="680"/>
    <w:link w:val="875"/>
    <w:semiHidden/>
    <w:unhideWhenUsed/>
    <w:qFormat/>
    <w:pPr>
      <w:numPr>
        <w:ilvl w:val="4"/>
        <w:numId w:val="1"/>
      </w:numPr>
      <w:jc w:val="left"/>
      <w:spacing w:before="240" w:after="60"/>
      <w:outlineLvl w:val="4"/>
    </w:pPr>
    <w:rPr>
      <w:rFonts w:ascii="Calibri" w:hAnsi="Calibri" w:eastAsia="Times New Roman"/>
      <w:b/>
      <w:bCs/>
      <w:i/>
      <w:iCs/>
      <w:sz w:val="26"/>
      <w:szCs w:val="26"/>
      <w:lang w:eastAsia="ru-RU"/>
    </w:rPr>
  </w:style>
  <w:style w:type="paragraph" w:styleId="686">
    <w:name w:val="Heading 6"/>
    <w:basedOn w:val="680"/>
    <w:next w:val="680"/>
    <w:link w:val="876"/>
    <w:semiHidden/>
    <w:unhideWhenUsed/>
    <w:qFormat/>
    <w:pPr>
      <w:numPr>
        <w:ilvl w:val="5"/>
        <w:numId w:val="1"/>
      </w:numPr>
      <w:jc w:val="left"/>
      <w:spacing w:before="240" w:after="60"/>
      <w:outlineLvl w:val="5"/>
    </w:pPr>
    <w:rPr>
      <w:rFonts w:ascii="Calibri" w:hAnsi="Calibri" w:eastAsia="Times New Roman"/>
      <w:b/>
      <w:bCs/>
      <w:sz w:val="22"/>
      <w:szCs w:val="22"/>
      <w:lang w:eastAsia="ru-RU"/>
    </w:rPr>
  </w:style>
  <w:style w:type="paragraph" w:styleId="687">
    <w:name w:val="Heading 7"/>
    <w:basedOn w:val="680"/>
    <w:next w:val="680"/>
    <w:link w:val="877"/>
    <w:semiHidden/>
    <w:unhideWhenUsed/>
    <w:qFormat/>
    <w:pPr>
      <w:numPr>
        <w:ilvl w:val="6"/>
        <w:numId w:val="1"/>
      </w:numPr>
      <w:jc w:val="left"/>
      <w:spacing w:before="240" w:after="60"/>
      <w:outlineLvl w:val="6"/>
    </w:pPr>
    <w:rPr>
      <w:rFonts w:ascii="Calibri" w:hAnsi="Calibri" w:eastAsia="Times New Roman"/>
      <w:sz w:val="24"/>
      <w:szCs w:val="24"/>
      <w:lang w:eastAsia="ru-RU"/>
    </w:rPr>
  </w:style>
  <w:style w:type="paragraph" w:styleId="688">
    <w:name w:val="Heading 8"/>
    <w:basedOn w:val="680"/>
    <w:next w:val="680"/>
    <w:link w:val="878"/>
    <w:semiHidden/>
    <w:unhideWhenUsed/>
    <w:qFormat/>
    <w:pPr>
      <w:numPr>
        <w:ilvl w:val="7"/>
        <w:numId w:val="1"/>
      </w:numPr>
      <w:jc w:val="left"/>
      <w:spacing w:before="240" w:after="60"/>
      <w:outlineLvl w:val="7"/>
    </w:pPr>
    <w:rPr>
      <w:rFonts w:ascii="Calibri" w:hAnsi="Calibri" w:eastAsia="Times New Roman"/>
      <w:i/>
      <w:iCs/>
      <w:sz w:val="24"/>
      <w:szCs w:val="24"/>
      <w:lang w:eastAsia="ru-RU"/>
    </w:rPr>
  </w:style>
  <w:style w:type="paragraph" w:styleId="689">
    <w:name w:val="Heading 9"/>
    <w:basedOn w:val="680"/>
    <w:next w:val="680"/>
    <w:link w:val="879"/>
    <w:semiHidden/>
    <w:unhideWhenUsed/>
    <w:qFormat/>
    <w:pPr>
      <w:numPr>
        <w:ilvl w:val="8"/>
        <w:numId w:val="1"/>
      </w:numPr>
      <w:jc w:val="left"/>
      <w:spacing w:before="240" w:after="60"/>
      <w:outlineLvl w:val="8"/>
    </w:pPr>
    <w:rPr>
      <w:rFonts w:ascii="Cambria" w:hAnsi="Cambria" w:eastAsia="Times New Roman"/>
      <w:sz w:val="22"/>
      <w:szCs w:val="22"/>
      <w:lang w:eastAsia="ru-RU"/>
    </w:rPr>
  </w:style>
  <w:style w:type="character" w:styleId="690" w:default="1">
    <w:name w:val="Default Paragraph Font"/>
    <w:uiPriority w:val="1"/>
    <w:semiHidden/>
    <w:unhideWhenUsed/>
  </w:style>
  <w:style w:type="table" w:styleId="69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2" w:default="1">
    <w:name w:val="No List"/>
    <w:uiPriority w:val="99"/>
    <w:semiHidden/>
    <w:unhideWhenUsed/>
  </w:style>
  <w:style w:type="character" w:styleId="693" w:customStyle="1">
    <w:name w:val="Heading 1 Char"/>
    <w:basedOn w:val="690"/>
    <w:uiPriority w:val="9"/>
    <w:rPr>
      <w:rFonts w:ascii="Arial" w:hAnsi="Arial" w:eastAsia="Arial" w:cs="Arial"/>
      <w:sz w:val="40"/>
      <w:szCs w:val="40"/>
    </w:rPr>
  </w:style>
  <w:style w:type="character" w:styleId="694" w:customStyle="1">
    <w:name w:val="Heading 2 Char"/>
    <w:basedOn w:val="690"/>
    <w:uiPriority w:val="9"/>
    <w:rPr>
      <w:rFonts w:ascii="Arial" w:hAnsi="Arial" w:eastAsia="Arial" w:cs="Arial"/>
      <w:sz w:val="34"/>
    </w:rPr>
  </w:style>
  <w:style w:type="character" w:styleId="695" w:customStyle="1">
    <w:name w:val="Heading 3 Char"/>
    <w:basedOn w:val="690"/>
    <w:uiPriority w:val="9"/>
    <w:rPr>
      <w:rFonts w:ascii="Arial" w:hAnsi="Arial" w:eastAsia="Arial" w:cs="Arial"/>
      <w:sz w:val="30"/>
      <w:szCs w:val="30"/>
    </w:rPr>
  </w:style>
  <w:style w:type="character" w:styleId="696" w:customStyle="1">
    <w:name w:val="Heading 4 Char"/>
    <w:basedOn w:val="690"/>
    <w:uiPriority w:val="9"/>
    <w:rPr>
      <w:rFonts w:ascii="Arial" w:hAnsi="Arial" w:eastAsia="Arial" w:cs="Arial"/>
      <w:b/>
      <w:bCs/>
      <w:sz w:val="26"/>
      <w:szCs w:val="26"/>
    </w:rPr>
  </w:style>
  <w:style w:type="character" w:styleId="697" w:customStyle="1">
    <w:name w:val="Heading 5 Char"/>
    <w:basedOn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698" w:customStyle="1">
    <w:name w:val="Heading 6 Char"/>
    <w:basedOn w:val="690"/>
    <w:uiPriority w:val="9"/>
    <w:rPr>
      <w:rFonts w:ascii="Arial" w:hAnsi="Arial" w:eastAsia="Arial" w:cs="Arial"/>
      <w:b/>
      <w:bCs/>
      <w:sz w:val="22"/>
      <w:szCs w:val="22"/>
    </w:rPr>
  </w:style>
  <w:style w:type="character" w:styleId="699" w:customStyle="1">
    <w:name w:val="Heading 7 Char"/>
    <w:basedOn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0" w:customStyle="1">
    <w:name w:val="Heading 8 Char"/>
    <w:basedOn w:val="690"/>
    <w:uiPriority w:val="9"/>
    <w:rPr>
      <w:rFonts w:ascii="Arial" w:hAnsi="Arial" w:eastAsia="Arial" w:cs="Arial"/>
      <w:i/>
      <w:iCs/>
      <w:sz w:val="22"/>
      <w:szCs w:val="22"/>
    </w:rPr>
  </w:style>
  <w:style w:type="character" w:styleId="701" w:customStyle="1">
    <w:name w:val="Heading 9 Char"/>
    <w:basedOn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702">
    <w:name w:val="No Spacing"/>
    <w:uiPriority w:val="1"/>
    <w:qFormat/>
    <w:pPr>
      <w:spacing w:after="0" w:line="240" w:lineRule="auto"/>
    </w:pPr>
  </w:style>
  <w:style w:type="paragraph" w:styleId="703">
    <w:name w:val="Title"/>
    <w:basedOn w:val="680"/>
    <w:next w:val="680"/>
    <w:link w:val="7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4" w:customStyle="1">
    <w:name w:val="Название Знак"/>
    <w:basedOn w:val="690"/>
    <w:link w:val="703"/>
    <w:uiPriority w:val="10"/>
    <w:rPr>
      <w:sz w:val="48"/>
      <w:szCs w:val="48"/>
    </w:rPr>
  </w:style>
  <w:style w:type="paragraph" w:styleId="705">
    <w:name w:val="Subtitle"/>
    <w:basedOn w:val="680"/>
    <w:next w:val="680"/>
    <w:link w:val="706"/>
    <w:uiPriority w:val="11"/>
    <w:qFormat/>
    <w:pPr>
      <w:spacing w:before="200" w:after="200"/>
    </w:pPr>
    <w:rPr>
      <w:sz w:val="24"/>
      <w:szCs w:val="24"/>
    </w:rPr>
  </w:style>
  <w:style w:type="character" w:styleId="706" w:customStyle="1">
    <w:name w:val="Подзаголовок Знак"/>
    <w:basedOn w:val="690"/>
    <w:link w:val="705"/>
    <w:uiPriority w:val="11"/>
    <w:rPr>
      <w:sz w:val="24"/>
      <w:szCs w:val="24"/>
    </w:rPr>
  </w:style>
  <w:style w:type="paragraph" w:styleId="707">
    <w:name w:val="Quote"/>
    <w:basedOn w:val="680"/>
    <w:next w:val="680"/>
    <w:link w:val="708"/>
    <w:uiPriority w:val="29"/>
    <w:qFormat/>
    <w:pPr>
      <w:ind w:left="720" w:right="720"/>
    </w:pPr>
    <w:rPr>
      <w:i/>
    </w:rPr>
  </w:style>
  <w:style w:type="character" w:styleId="708" w:customStyle="1">
    <w:name w:val="Цитата 2 Знак"/>
    <w:link w:val="707"/>
    <w:uiPriority w:val="29"/>
    <w:rPr>
      <w:i/>
    </w:rPr>
  </w:style>
  <w:style w:type="paragraph" w:styleId="709">
    <w:name w:val="Intense Quote"/>
    <w:basedOn w:val="680"/>
    <w:next w:val="680"/>
    <w:link w:val="71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0" w:customStyle="1">
    <w:name w:val="Выделенная цитата Знак"/>
    <w:link w:val="709"/>
    <w:uiPriority w:val="30"/>
    <w:rPr>
      <w:i/>
    </w:rPr>
  </w:style>
  <w:style w:type="paragraph" w:styleId="711">
    <w:name w:val="Header"/>
    <w:basedOn w:val="680"/>
    <w:link w:val="71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2" w:customStyle="1">
    <w:name w:val="Верхний колонтитул Знак"/>
    <w:basedOn w:val="690"/>
    <w:link w:val="711"/>
    <w:uiPriority w:val="99"/>
  </w:style>
  <w:style w:type="paragraph" w:styleId="713">
    <w:name w:val="Footer"/>
    <w:basedOn w:val="680"/>
    <w:link w:val="71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4" w:customStyle="1">
    <w:name w:val="Footer Char"/>
    <w:basedOn w:val="690"/>
    <w:uiPriority w:val="99"/>
  </w:style>
  <w:style w:type="paragraph" w:styleId="715">
    <w:name w:val="Caption"/>
    <w:basedOn w:val="680"/>
    <w:next w:val="68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6" w:customStyle="1">
    <w:name w:val="Нижний колонтитул Знак"/>
    <w:link w:val="713"/>
    <w:uiPriority w:val="99"/>
  </w:style>
  <w:style w:type="table" w:styleId="717">
    <w:name w:val="Table Grid"/>
    <w:basedOn w:val="69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 w:customStyle="1">
    <w:name w:val="Table Grid Light"/>
    <w:basedOn w:val="69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Plain Table 1"/>
    <w:basedOn w:val="69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 w:customStyle="1">
    <w:name w:val="Plain Table 2"/>
    <w:basedOn w:val="69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 w:customStyle="1">
    <w:name w:val="Plain Table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2" w:customStyle="1">
    <w:name w:val="Plain Table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Plain Table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1 Light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4"/>
    <w:basedOn w:val="6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6" w:customStyle="1">
    <w:name w:val="Grid Table 4 - Accent 1"/>
    <w:basedOn w:val="6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7" w:customStyle="1">
    <w:name w:val="Grid Table 4 - Accent 2"/>
    <w:basedOn w:val="6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8" w:customStyle="1">
    <w:name w:val="Grid Table 4 - Accent 3"/>
    <w:basedOn w:val="6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9" w:customStyle="1">
    <w:name w:val="Grid Table 4 - Accent 4"/>
    <w:basedOn w:val="6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0" w:customStyle="1">
    <w:name w:val="Grid Table 4 - Accent 5"/>
    <w:basedOn w:val="6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1" w:customStyle="1">
    <w:name w:val="Grid Table 4 - Accent 6"/>
    <w:basedOn w:val="6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2" w:customStyle="1">
    <w:name w:val="Grid Table 5 Dark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6 Colorful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0" w:customStyle="1">
    <w:name w:val="Grid Table 6 Colorful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1" w:customStyle="1">
    <w:name w:val="Grid Table 6 Colorful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2" w:customStyle="1">
    <w:name w:val="Grid Table 6 Colorful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3" w:customStyle="1">
    <w:name w:val="Grid Table 6 Colorful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4" w:customStyle="1">
    <w:name w:val="Grid Table 6 Colorful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5" w:customStyle="1">
    <w:name w:val="Grid Table 6 Colorful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6" w:customStyle="1">
    <w:name w:val="Grid Table 7 Colorful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7" w:customStyle="1">
    <w:name w:val="List Table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5 Dark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6 Colorful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9" w:customStyle="1">
    <w:name w:val="List Table 6 Colorful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0" w:customStyle="1">
    <w:name w:val="List Table 6 Colorful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1" w:customStyle="1">
    <w:name w:val="List Table 6 Colorful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2" w:customStyle="1">
    <w:name w:val="List Table 6 Colorful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3" w:customStyle="1">
    <w:name w:val="List Table 6 Colorful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4" w:customStyle="1">
    <w:name w:val="List Table 6 Colorful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5" w:customStyle="1">
    <w:name w:val="List Table 7 Colorful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ned - Accent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3" w:customStyle="1">
    <w:name w:val="Lined - Accent 1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4" w:customStyle="1">
    <w:name w:val="Lined - Accent 2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5" w:customStyle="1">
    <w:name w:val="Lined - Accent 3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6" w:customStyle="1">
    <w:name w:val="Lined - Accent 4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7" w:customStyle="1">
    <w:name w:val="Lined - Accent 5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8" w:customStyle="1">
    <w:name w:val="Lined - Accent 6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9" w:customStyle="1">
    <w:name w:val="Bordered &amp; Lined - Accent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0" w:customStyle="1">
    <w:name w:val="Bordered &amp; Lined - Accent 1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1" w:customStyle="1">
    <w:name w:val="Bordered &amp; Lined - Accent 2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2" w:customStyle="1">
    <w:name w:val="Bordered &amp; Lined - Accent 3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3" w:customStyle="1">
    <w:name w:val="Bordered &amp; Lined - Accent 4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4" w:customStyle="1">
    <w:name w:val="Bordered &amp; Lined - Accent 5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5" w:customStyle="1">
    <w:name w:val="Bordered &amp; Lined - Accent 6"/>
    <w:basedOn w:val="6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6" w:customStyle="1">
    <w:name w:val="Bordered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7" w:customStyle="1">
    <w:name w:val="Bordered - Accent 1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8" w:customStyle="1">
    <w:name w:val="Bordered - Accent 2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9" w:customStyle="1">
    <w:name w:val="Bordered - Accent 3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0" w:customStyle="1">
    <w:name w:val="Bordered - Accent 4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1" w:customStyle="1">
    <w:name w:val="Bordered - Accent 5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2" w:customStyle="1">
    <w:name w:val="Bordered - Accent 6"/>
    <w:basedOn w:val="6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3">
    <w:name w:val="Hyperlink"/>
    <w:uiPriority w:val="99"/>
    <w:unhideWhenUsed/>
    <w:rPr>
      <w:color w:val="0000ff" w:themeColor="hyperlink"/>
      <w:u w:val="single"/>
    </w:rPr>
  </w:style>
  <w:style w:type="paragraph" w:styleId="844">
    <w:name w:val="footnote text"/>
    <w:basedOn w:val="680"/>
    <w:link w:val="845"/>
    <w:uiPriority w:val="99"/>
    <w:semiHidden/>
    <w:unhideWhenUsed/>
    <w:pPr>
      <w:spacing w:after="40"/>
    </w:pPr>
    <w:rPr>
      <w:sz w:val="18"/>
    </w:rPr>
  </w:style>
  <w:style w:type="character" w:styleId="845" w:customStyle="1">
    <w:name w:val="Текст сноски Знак"/>
    <w:link w:val="844"/>
    <w:uiPriority w:val="99"/>
    <w:rPr>
      <w:sz w:val="18"/>
    </w:rPr>
  </w:style>
  <w:style w:type="character" w:styleId="846">
    <w:name w:val="footnote reference"/>
    <w:basedOn w:val="690"/>
    <w:uiPriority w:val="99"/>
    <w:unhideWhenUsed/>
    <w:rPr>
      <w:vertAlign w:val="superscript"/>
    </w:rPr>
  </w:style>
  <w:style w:type="paragraph" w:styleId="847">
    <w:name w:val="endnote text"/>
    <w:basedOn w:val="680"/>
    <w:link w:val="848"/>
    <w:uiPriority w:val="99"/>
    <w:semiHidden/>
    <w:unhideWhenUsed/>
    <w:rPr>
      <w:sz w:val="20"/>
    </w:rPr>
  </w:style>
  <w:style w:type="character" w:styleId="848" w:customStyle="1">
    <w:name w:val="Текст концевой сноски Знак"/>
    <w:link w:val="847"/>
    <w:uiPriority w:val="99"/>
    <w:rPr>
      <w:sz w:val="20"/>
    </w:rPr>
  </w:style>
  <w:style w:type="character" w:styleId="849">
    <w:name w:val="endnote reference"/>
    <w:basedOn w:val="690"/>
    <w:uiPriority w:val="99"/>
    <w:semiHidden/>
    <w:unhideWhenUsed/>
    <w:rPr>
      <w:vertAlign w:val="superscript"/>
    </w:rPr>
  </w:style>
  <w:style w:type="paragraph" w:styleId="850">
    <w:name w:val="toc 1"/>
    <w:basedOn w:val="680"/>
    <w:next w:val="680"/>
    <w:uiPriority w:val="39"/>
    <w:unhideWhenUsed/>
    <w:pPr>
      <w:ind w:firstLine="0"/>
      <w:spacing w:after="57"/>
    </w:pPr>
  </w:style>
  <w:style w:type="paragraph" w:styleId="851">
    <w:name w:val="toc 2"/>
    <w:basedOn w:val="680"/>
    <w:next w:val="680"/>
    <w:uiPriority w:val="39"/>
    <w:unhideWhenUsed/>
    <w:pPr>
      <w:ind w:left="283" w:firstLine="0"/>
      <w:spacing w:after="57"/>
    </w:pPr>
  </w:style>
  <w:style w:type="paragraph" w:styleId="852">
    <w:name w:val="toc 3"/>
    <w:basedOn w:val="680"/>
    <w:next w:val="680"/>
    <w:uiPriority w:val="39"/>
    <w:unhideWhenUsed/>
    <w:pPr>
      <w:ind w:left="567" w:firstLine="0"/>
      <w:spacing w:after="57"/>
    </w:pPr>
  </w:style>
  <w:style w:type="paragraph" w:styleId="853">
    <w:name w:val="toc 4"/>
    <w:basedOn w:val="680"/>
    <w:next w:val="680"/>
    <w:uiPriority w:val="39"/>
    <w:unhideWhenUsed/>
    <w:pPr>
      <w:ind w:left="850" w:firstLine="0"/>
      <w:spacing w:after="57"/>
    </w:pPr>
  </w:style>
  <w:style w:type="paragraph" w:styleId="854">
    <w:name w:val="toc 5"/>
    <w:basedOn w:val="680"/>
    <w:next w:val="680"/>
    <w:uiPriority w:val="39"/>
    <w:unhideWhenUsed/>
    <w:pPr>
      <w:ind w:left="1134" w:firstLine="0"/>
      <w:spacing w:after="57"/>
    </w:pPr>
  </w:style>
  <w:style w:type="paragraph" w:styleId="855">
    <w:name w:val="toc 6"/>
    <w:basedOn w:val="680"/>
    <w:next w:val="680"/>
    <w:uiPriority w:val="39"/>
    <w:unhideWhenUsed/>
    <w:pPr>
      <w:ind w:left="1417" w:firstLine="0"/>
      <w:spacing w:after="57"/>
    </w:pPr>
  </w:style>
  <w:style w:type="paragraph" w:styleId="856">
    <w:name w:val="toc 7"/>
    <w:basedOn w:val="680"/>
    <w:next w:val="680"/>
    <w:uiPriority w:val="39"/>
    <w:unhideWhenUsed/>
    <w:pPr>
      <w:ind w:left="1701" w:firstLine="0"/>
      <w:spacing w:after="57"/>
    </w:pPr>
  </w:style>
  <w:style w:type="paragraph" w:styleId="857">
    <w:name w:val="toc 8"/>
    <w:basedOn w:val="680"/>
    <w:next w:val="680"/>
    <w:uiPriority w:val="39"/>
    <w:unhideWhenUsed/>
    <w:pPr>
      <w:ind w:left="1984" w:firstLine="0"/>
      <w:spacing w:after="57"/>
    </w:pPr>
  </w:style>
  <w:style w:type="paragraph" w:styleId="858">
    <w:name w:val="toc 9"/>
    <w:basedOn w:val="680"/>
    <w:next w:val="680"/>
    <w:uiPriority w:val="39"/>
    <w:unhideWhenUsed/>
    <w:pPr>
      <w:ind w:left="2268" w:firstLine="0"/>
      <w:spacing w:after="57"/>
    </w:pPr>
  </w:style>
  <w:style w:type="paragraph" w:styleId="859">
    <w:name w:val="TOC Heading"/>
    <w:uiPriority w:val="39"/>
    <w:unhideWhenUsed/>
  </w:style>
  <w:style w:type="paragraph" w:styleId="860">
    <w:name w:val="table of figures"/>
    <w:basedOn w:val="680"/>
    <w:next w:val="680"/>
    <w:uiPriority w:val="99"/>
    <w:unhideWhenUsed/>
  </w:style>
  <w:style w:type="paragraph" w:styleId="861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62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863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paragraph" w:styleId="864">
    <w:name w:val="Normal (Web)"/>
    <w:basedOn w:val="680"/>
    <w:uiPriority w:val="99"/>
    <w:unhideWhenUsed/>
    <w:pPr>
      <w:ind w:firstLine="0"/>
      <w:jc w:val="left"/>
      <w:spacing w:before="100" w:beforeAutospacing="1" w:after="100" w:afterAutospacing="1"/>
    </w:pPr>
    <w:rPr>
      <w:rFonts w:eastAsiaTheme="minorHAnsi"/>
      <w:sz w:val="24"/>
      <w:szCs w:val="24"/>
      <w:lang w:eastAsia="ru-RU"/>
    </w:rPr>
  </w:style>
  <w:style w:type="paragraph" w:styleId="865">
    <w:name w:val="Plain Text"/>
    <w:basedOn w:val="680"/>
    <w:link w:val="866"/>
    <w:uiPriority w:val="99"/>
    <w:semiHidden/>
    <w:unhideWhenUsed/>
    <w:pPr>
      <w:ind w:firstLine="0"/>
      <w:jc w:val="left"/>
    </w:pPr>
    <w:rPr>
      <w:rFonts w:ascii="Calibri" w:hAnsi="Calibri" w:eastAsiaTheme="minorHAnsi" w:cstheme="minorBidi"/>
      <w:sz w:val="22"/>
      <w:szCs w:val="21"/>
    </w:rPr>
  </w:style>
  <w:style w:type="character" w:styleId="866" w:customStyle="1">
    <w:name w:val="Текст Знак"/>
    <w:basedOn w:val="690"/>
    <w:link w:val="865"/>
    <w:uiPriority w:val="99"/>
    <w:semiHidden/>
    <w:rPr>
      <w:rFonts w:ascii="Calibri" w:hAnsi="Calibri"/>
      <w:szCs w:val="21"/>
    </w:rPr>
  </w:style>
  <w:style w:type="paragraph" w:styleId="867">
    <w:name w:val="List Paragraph"/>
    <w:basedOn w:val="680"/>
    <w:uiPriority w:val="34"/>
    <w:qFormat/>
    <w:pPr>
      <w:contextualSpacing/>
      <w:ind w:left="720"/>
    </w:pPr>
  </w:style>
  <w:style w:type="paragraph" w:styleId="868">
    <w:name w:val="Balloon Text"/>
    <w:basedOn w:val="680"/>
    <w:link w:val="869"/>
    <w:uiPriority w:val="99"/>
    <w:semiHidden/>
    <w:unhideWhenUsed/>
    <w:rPr>
      <w:rFonts w:ascii="Tahoma" w:hAnsi="Tahoma" w:cs="Tahoma"/>
      <w:sz w:val="16"/>
      <w:szCs w:val="16"/>
    </w:rPr>
  </w:style>
  <w:style w:type="character" w:styleId="869" w:customStyle="1">
    <w:name w:val="Текст выноски Знак"/>
    <w:basedOn w:val="690"/>
    <w:link w:val="868"/>
    <w:uiPriority w:val="99"/>
    <w:semiHidden/>
    <w:rPr>
      <w:rFonts w:ascii="Tahoma" w:hAnsi="Tahoma" w:eastAsia="Calibri" w:cs="Tahoma"/>
      <w:sz w:val="16"/>
      <w:szCs w:val="16"/>
    </w:rPr>
  </w:style>
  <w:style w:type="paragraph" w:styleId="870" w:customStyle="1">
    <w:name w:val="Заголовок"/>
    <w:basedOn w:val="680"/>
    <w:pPr>
      <w:ind w:right="3232" w:firstLine="0"/>
    </w:pPr>
    <w:rPr>
      <w:rFonts w:eastAsia="Times New Roman"/>
      <w:b/>
      <w:bCs/>
      <w:lang w:eastAsia="ru-RU"/>
    </w:rPr>
  </w:style>
  <w:style w:type="character" w:styleId="871" w:customStyle="1">
    <w:name w:val="Заголовок 1 Знак"/>
    <w:basedOn w:val="690"/>
    <w:link w:val="681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872" w:customStyle="1">
    <w:name w:val="Заголовок 2 Знак"/>
    <w:basedOn w:val="690"/>
    <w:link w:val="682"/>
    <w:semiHidden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873" w:customStyle="1">
    <w:name w:val="Заголовок 3 Знак"/>
    <w:basedOn w:val="690"/>
    <w:link w:val="683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74" w:customStyle="1">
    <w:name w:val="Заголовок 4 Знак"/>
    <w:basedOn w:val="690"/>
    <w:link w:val="684"/>
    <w:semiHidden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875" w:customStyle="1">
    <w:name w:val="Заголовок 5 Знак"/>
    <w:basedOn w:val="690"/>
    <w:link w:val="685"/>
    <w:semiHidden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876" w:customStyle="1">
    <w:name w:val="Заголовок 6 Знак"/>
    <w:basedOn w:val="690"/>
    <w:link w:val="686"/>
    <w:semiHidden/>
    <w:rPr>
      <w:rFonts w:ascii="Calibri" w:hAnsi="Calibri" w:eastAsia="Times New Roman" w:cs="Times New Roman"/>
      <w:b/>
      <w:bCs/>
      <w:lang w:eastAsia="ru-RU"/>
    </w:rPr>
  </w:style>
  <w:style w:type="character" w:styleId="877" w:customStyle="1">
    <w:name w:val="Заголовок 7 Знак"/>
    <w:basedOn w:val="690"/>
    <w:link w:val="687"/>
    <w:semiHidden/>
    <w:rPr>
      <w:rFonts w:ascii="Calibri" w:hAnsi="Calibri" w:eastAsia="Times New Roman" w:cs="Times New Roman"/>
      <w:sz w:val="24"/>
      <w:szCs w:val="24"/>
      <w:lang w:eastAsia="ru-RU"/>
    </w:rPr>
  </w:style>
  <w:style w:type="character" w:styleId="878" w:customStyle="1">
    <w:name w:val="Заголовок 8 Знак"/>
    <w:basedOn w:val="690"/>
    <w:link w:val="688"/>
    <w:semiHidden/>
    <w:rPr>
      <w:rFonts w:ascii="Calibri" w:hAnsi="Calibri" w:eastAsia="Times New Roman" w:cs="Times New Roman"/>
      <w:i/>
      <w:iCs/>
      <w:sz w:val="24"/>
      <w:szCs w:val="24"/>
      <w:lang w:eastAsia="ru-RU"/>
    </w:rPr>
  </w:style>
  <w:style w:type="character" w:styleId="879" w:customStyle="1">
    <w:name w:val="Заголовок 9 Знак"/>
    <w:basedOn w:val="690"/>
    <w:link w:val="689"/>
    <w:semiHidden/>
    <w:rPr>
      <w:rFonts w:ascii="Cambria" w:hAnsi="Cambria" w:eastAsia="Times New Roman" w:cs="Times New Roman"/>
      <w:lang w:eastAsia="ru-RU"/>
    </w:rPr>
  </w:style>
  <w:style w:type="paragraph" w:styleId="880" w:customStyle="1">
    <w:name w:val="Подпись рукодителя"/>
    <w:basedOn w:val="680"/>
    <w:pPr>
      <w:ind w:firstLine="0"/>
      <w:jc w:val="left"/>
    </w:pPr>
    <w:rPr>
      <w:rFonts w:eastAsia="Times New Roman"/>
      <w:b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Афонина Алла Владимировна</dc:creator>
  <cp:revision>15</cp:revision>
  <dcterms:created xsi:type="dcterms:W3CDTF">2022-07-28T07:07:00Z</dcterms:created>
  <dcterms:modified xsi:type="dcterms:W3CDTF">2023-06-02T11:15:53Z</dcterms:modified>
</cp:coreProperties>
</file>